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F7D3" w14:textId="77777777" w:rsidR="002664A6" w:rsidRDefault="002664A6" w:rsidP="002664A6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  </w:t>
      </w:r>
    </w:p>
    <w:p w14:paraId="20EF5390" w14:textId="77777777" w:rsidR="002664A6" w:rsidRPr="00787659" w:rsidRDefault="00F14424" w:rsidP="002664A6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6780F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pt;margin-top:-21.8pt;width:441.8pt;height:124.9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697988158" r:id="rId7"/>
        </w:object>
      </w:r>
      <w:r w:rsidR="002664A6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="002664A6"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1865832C" w14:textId="77777777" w:rsidR="002664A6" w:rsidRPr="00787659" w:rsidRDefault="002664A6" w:rsidP="002664A6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0965E9E2" w14:textId="77777777" w:rsidR="002664A6" w:rsidRPr="00787659" w:rsidRDefault="002664A6" w:rsidP="002664A6">
      <w:pPr>
        <w:spacing w:after="160" w:line="252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25CA2DBD" w14:textId="77777777" w:rsidR="002664A6" w:rsidRDefault="002664A6" w:rsidP="002664A6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sz w:val="24"/>
          <w:szCs w:val="24"/>
          <w:lang w:eastAsia="en-GB"/>
        </w:rPr>
        <w:t>Committee:</w:t>
      </w:r>
    </w:p>
    <w:p w14:paraId="58496CB2" w14:textId="77777777" w:rsidR="002664A6" w:rsidRDefault="002664A6" w:rsidP="002664A6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Cllr S Buddell, Cllr B Hanvey, Cllr A Lisher</w:t>
      </w:r>
      <w:r>
        <w:rPr>
          <w:rFonts w:eastAsia="Times New Roman" w:cs="Times New Roman"/>
          <w:sz w:val="24"/>
          <w:szCs w:val="24"/>
          <w:lang w:eastAsia="en-GB"/>
        </w:rPr>
        <w:t xml:space="preserve"> and </w:t>
      </w: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G Lockerbie (Chairman).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</w:t>
      </w:r>
    </w:p>
    <w:p w14:paraId="13DBDBFB" w14:textId="77777777" w:rsidR="002664A6" w:rsidRPr="004370CC" w:rsidRDefault="002664A6" w:rsidP="002664A6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given, and Councillors are SUMMONED to attend a meeting of the Open Spaces Committee on:</w:t>
      </w:r>
    </w:p>
    <w:p w14:paraId="7492F490" w14:textId="77777777" w:rsidR="002664A6" w:rsidRPr="00787659" w:rsidRDefault="002664A6" w:rsidP="002664A6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4BD23FC" w14:textId="77777777" w:rsidR="002664A6" w:rsidRPr="00787659" w:rsidRDefault="002664A6" w:rsidP="002664A6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71A5523" w14:textId="77777777" w:rsidR="002664A6" w:rsidRPr="00787659" w:rsidRDefault="002664A6" w:rsidP="002664A6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15</w:t>
      </w:r>
      <w:r w:rsidRPr="00692538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November 2021 </w:t>
      </w:r>
    </w:p>
    <w:p w14:paraId="3840EA58" w14:textId="77777777" w:rsidR="002664A6" w:rsidRDefault="002664A6" w:rsidP="002664A6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At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6:30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(Doré Room)</w:t>
      </w:r>
    </w:p>
    <w:p w14:paraId="2D6B0883" w14:textId="77777777" w:rsidR="002664A6" w:rsidRDefault="002664A6" w:rsidP="002664A6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7E325B8F" w14:textId="524D35FD" w:rsidR="002664A6" w:rsidRPr="005A1D52" w:rsidRDefault="002664A6" w:rsidP="002664A6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Covid safety restrictions may apply in line with prevailing Government guidelines.  Please contact the Clerk before noon on </w:t>
      </w:r>
      <w:r w:rsidR="00F14424">
        <w:rPr>
          <w:rFonts w:eastAsia="Times New Roman" w:cstheme="minorHAnsi"/>
          <w:i/>
          <w:iCs/>
          <w:sz w:val="24"/>
          <w:szCs w:val="24"/>
          <w:lang w:eastAsia="en-GB"/>
        </w:rPr>
        <w:t>the day of the meeting</w:t>
      </w: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to register your interest in attending and submit any questions or matters relating to  the Agenda that you may wish to raise. Please would Groups nominate one person to act as a spokesperson.</w:t>
      </w:r>
    </w:p>
    <w:p w14:paraId="6CEF7236" w14:textId="77777777" w:rsidR="002664A6" w:rsidRDefault="002664A6" w:rsidP="002664A6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38FD65CC" w14:textId="77777777" w:rsidR="002664A6" w:rsidRPr="004370CC" w:rsidRDefault="002664A6" w:rsidP="002664A6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6C371767" w14:textId="77777777" w:rsidR="002664A6" w:rsidRPr="004370CC" w:rsidRDefault="002664A6" w:rsidP="002664A6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889B186" w14:textId="77777777" w:rsidR="002664A6" w:rsidRPr="004370CC" w:rsidRDefault="002664A6" w:rsidP="002664A6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Absence.</w:t>
      </w:r>
    </w:p>
    <w:p w14:paraId="756C12C1" w14:textId="77777777" w:rsidR="002664A6" w:rsidRPr="004370CC" w:rsidRDefault="002664A6" w:rsidP="002664A6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2.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Record declarations of interest from members in any item to be discussed and agree </w:t>
      </w:r>
    </w:p>
    <w:p w14:paraId="4E187557" w14:textId="77777777" w:rsidR="002664A6" w:rsidRPr="004370CC" w:rsidRDefault="002664A6" w:rsidP="002664A6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14:paraId="1B5A74EE" w14:textId="77777777" w:rsidR="002664A6" w:rsidRDefault="002664A6" w:rsidP="002664A6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Approve the minutes of the last Open Spaces, Recreation &amp; Allotments and Footpaths and</w:t>
      </w:r>
    </w:p>
    <w:p w14:paraId="78449EA2" w14:textId="77777777" w:rsidR="002664A6" w:rsidRPr="004370CC" w:rsidRDefault="002664A6" w:rsidP="002664A6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18</w:t>
      </w:r>
      <w:r w:rsidRPr="00692538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October 2021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7B869453" w14:textId="77777777" w:rsidR="002664A6" w:rsidRDefault="002664A6" w:rsidP="002664A6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Public Speaking</w:t>
      </w:r>
      <w:bookmarkStart w:id="0" w:name="_Hlk53494615"/>
      <w:bookmarkStart w:id="1" w:name="_Hlk16626897"/>
      <w:bookmarkStart w:id="2" w:name="_Hlk16617693"/>
      <w:bookmarkStart w:id="3" w:name="_Hlk3475284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bookmarkStart w:id="4" w:name="_Hlk61337584"/>
    </w:p>
    <w:bookmarkEnd w:id="0"/>
    <w:bookmarkEnd w:id="1"/>
    <w:bookmarkEnd w:id="2"/>
    <w:bookmarkEnd w:id="3"/>
    <w:bookmarkEnd w:id="4"/>
    <w:p w14:paraId="74F52E82" w14:textId="77777777" w:rsidR="002664A6" w:rsidRDefault="002664A6" w:rsidP="002664A6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7D0622E4" w14:textId="77777777" w:rsidR="002664A6" w:rsidRDefault="002664A6" w:rsidP="002664A6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R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eport monthly inspection of the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>Allotment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and consider any recommended action. </w:t>
      </w:r>
    </w:p>
    <w:p w14:paraId="6F7573CB" w14:textId="77777777" w:rsidR="002664A6" w:rsidRDefault="002664A6" w:rsidP="002664A6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Report on Notices served to Tenants</w:t>
      </w:r>
    </w:p>
    <w:p w14:paraId="07E83367" w14:textId="77777777" w:rsidR="002664A6" w:rsidRDefault="002664A6" w:rsidP="002664A6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an application for the tenancy of  a vacant plot. </w:t>
      </w:r>
    </w:p>
    <w:p w14:paraId="7208A53F" w14:textId="77777777" w:rsidR="002664A6" w:rsidRDefault="002664A6" w:rsidP="002664A6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Report Notice of Vacation of Plot 8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</w:p>
    <w:p w14:paraId="50B84FE1" w14:textId="77777777" w:rsidR="002664A6" w:rsidRDefault="002664A6" w:rsidP="002664A6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>Report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any updates on the Allotment Waiting List </w:t>
      </w:r>
    </w:p>
    <w:p w14:paraId="49DD5D74" w14:textId="77777777" w:rsidR="002664A6" w:rsidRPr="00357D92" w:rsidRDefault="002664A6" w:rsidP="002664A6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6.  First Extension Graveyard</w:t>
      </w:r>
    </w:p>
    <w:p w14:paraId="4C570880" w14:textId="77777777" w:rsidR="002664A6" w:rsidRDefault="002664A6" w:rsidP="002664A6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>R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>e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port 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>monthly inspection of the First Extension Graveyard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and consider any recommended action.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</w:p>
    <w:p w14:paraId="41EDFCC7" w14:textId="77777777" w:rsidR="002664A6" w:rsidRPr="00895A94" w:rsidRDefault="002664A6" w:rsidP="002664A6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7.  Recreation Ground and Parish Property</w:t>
      </w:r>
    </w:p>
    <w:p w14:paraId="04BCBBD1" w14:textId="77777777" w:rsidR="00CA2A82" w:rsidRDefault="002664A6" w:rsidP="00CA2A8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87668B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    </w:t>
      </w:r>
      <w:r w:rsidRPr="0087668B">
        <w:rPr>
          <w:i/>
          <w:iCs/>
          <w:sz w:val="24"/>
          <w:szCs w:val="24"/>
          <w:lang w:eastAsia="en-GB"/>
        </w:rPr>
        <w:t xml:space="preserve">To Report </w:t>
      </w:r>
      <w:r>
        <w:rPr>
          <w:i/>
          <w:iCs/>
          <w:sz w:val="24"/>
          <w:szCs w:val="24"/>
          <w:lang w:eastAsia="en-GB"/>
        </w:rPr>
        <w:t>on any matters arising from the last meeting</w:t>
      </w:r>
      <w:r w:rsidRPr="0087668B">
        <w:rPr>
          <w:i/>
          <w:iCs/>
          <w:sz w:val="24"/>
          <w:szCs w:val="24"/>
          <w:lang w:eastAsia="en-GB"/>
        </w:rPr>
        <w:t>.</w:t>
      </w:r>
      <w:r>
        <w:rPr>
          <w:i/>
          <w:iCs/>
          <w:sz w:val="24"/>
          <w:szCs w:val="24"/>
          <w:lang w:eastAsia="en-GB"/>
        </w:rPr>
        <w:t xml:space="preserve"> </w:t>
      </w:r>
    </w:p>
    <w:p w14:paraId="52C7E6F5" w14:textId="319D907C" w:rsidR="002664A6" w:rsidRPr="005A65FE" w:rsidRDefault="002664A6" w:rsidP="00CA2A8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</w:t>
      </w:r>
      <w:r w:rsidRPr="005A65FE">
        <w:rPr>
          <w:i/>
          <w:iCs/>
          <w:sz w:val="24"/>
          <w:szCs w:val="24"/>
          <w:lang w:eastAsia="en-GB"/>
        </w:rPr>
        <w:t>To Consider the disposal of the council’s two redundant bus shelters</w:t>
      </w:r>
    </w:p>
    <w:p w14:paraId="59F42DFA" w14:textId="577E0170" w:rsidR="002664A6" w:rsidRDefault="002664A6" w:rsidP="002664A6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lastRenderedPageBreak/>
        <w:t xml:space="preserve">     To Review the safety signage for the Play Area</w:t>
      </w:r>
    </w:p>
    <w:p w14:paraId="0794BC05" w14:textId="77777777" w:rsidR="002664A6" w:rsidRDefault="002664A6" w:rsidP="002664A6">
      <w:pPr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r w:rsidRPr="00BB3FEF">
        <w:rPr>
          <w:i/>
          <w:iCs/>
          <w:sz w:val="24"/>
          <w:szCs w:val="24"/>
          <w:lang w:eastAsia="en-GB"/>
        </w:rPr>
        <w:t xml:space="preserve">   </w:t>
      </w:r>
      <w:r>
        <w:rPr>
          <w:i/>
          <w:iCs/>
          <w:sz w:val="24"/>
          <w:szCs w:val="24"/>
          <w:lang w:eastAsia="en-GB"/>
        </w:rPr>
        <w:t xml:space="preserve"> </w:t>
      </w:r>
      <w:r w:rsidRPr="00BB3FEF">
        <w:rPr>
          <w:i/>
          <w:iCs/>
          <w:sz w:val="24"/>
          <w:szCs w:val="24"/>
          <w:lang w:eastAsia="en-GB"/>
        </w:rPr>
        <w:t xml:space="preserve"> </w:t>
      </w:r>
      <w:r w:rsidRPr="00BB3FEF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To Consider quotation for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2022 </w:t>
      </w:r>
      <w:r w:rsidRPr="00BB3FEF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grass-cutting at Vera’s Shelte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r</w:t>
      </w:r>
    </w:p>
    <w:p w14:paraId="6FFDCA61" w14:textId="77777777" w:rsidR="002664A6" w:rsidRPr="0099406A" w:rsidRDefault="002664A6" w:rsidP="002664A6">
      <w:pPr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     To Consider making a project bid for Community Infrastructure Funds from the South Downs National </w:t>
      </w:r>
    </w:p>
    <w:p w14:paraId="7649DEC6" w14:textId="77777777" w:rsidR="002664A6" w:rsidRDefault="002664A6" w:rsidP="002664A6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      Park </w:t>
      </w:r>
    </w:p>
    <w:p w14:paraId="0AF455BB" w14:textId="77777777" w:rsidR="002664A6" w:rsidRDefault="002664A6" w:rsidP="002664A6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8.  Footpaths and Bridleways</w:t>
      </w:r>
    </w:p>
    <w:p w14:paraId="5A89ADE4" w14:textId="77777777" w:rsidR="002664A6" w:rsidRPr="009B3661" w:rsidRDefault="002664A6" w:rsidP="002664A6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9B3661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To Report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a</w:t>
      </w:r>
      <w:r w:rsidRPr="009B3661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n overgrown pathway on northbound A24 to Squires Garden Centre.</w:t>
      </w:r>
    </w:p>
    <w:p w14:paraId="6EE0DE30" w14:textId="77777777" w:rsidR="002664A6" w:rsidRPr="0011198B" w:rsidRDefault="002664A6" w:rsidP="002664A6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9</w:t>
      </w:r>
      <w:r w:rsidRPr="0011198B">
        <w:rPr>
          <w:rFonts w:eastAsia="Times New Roman" w:cs="Arial"/>
          <w:b/>
          <w:i/>
          <w:iCs/>
          <w:sz w:val="24"/>
          <w:szCs w:val="24"/>
          <w:lang w:eastAsia="en-GB"/>
        </w:rPr>
        <w:t>.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43B8D9E3" w14:textId="77777777" w:rsidR="002664A6" w:rsidRDefault="002664A6" w:rsidP="002664A6">
      <w:pPr>
        <w:ind w:left="-142"/>
        <w:rPr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10. </w:t>
      </w:r>
      <w:r w:rsidRPr="00486CEF">
        <w:rPr>
          <w:b/>
          <w:color w:val="000000"/>
          <w:sz w:val="24"/>
          <w:szCs w:val="24"/>
        </w:rPr>
        <w:t xml:space="preserve">Any other </w:t>
      </w:r>
      <w:r>
        <w:rPr>
          <w:b/>
          <w:color w:val="000000"/>
          <w:sz w:val="24"/>
          <w:szCs w:val="24"/>
        </w:rPr>
        <w:t xml:space="preserve">urgent </w:t>
      </w:r>
      <w:r w:rsidRPr="00486CEF">
        <w:rPr>
          <w:b/>
          <w:color w:val="000000"/>
          <w:sz w:val="24"/>
          <w:szCs w:val="24"/>
        </w:rPr>
        <w:t xml:space="preserve">Open Space, Recreation &amp; Allotment and Footpaths &amp; Conservation issues that </w:t>
      </w:r>
    </w:p>
    <w:p w14:paraId="258BBC72" w14:textId="77777777" w:rsidR="002664A6" w:rsidRDefault="002664A6" w:rsidP="002664A6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7CC9393A" w14:textId="77777777" w:rsidR="002664A6" w:rsidRDefault="002664A6" w:rsidP="002664A6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11.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</w:t>
      </w:r>
      <w:bookmarkStart w:id="5" w:name="_Hlk69824740"/>
      <w:bookmarkStart w:id="6" w:name="_Hlk66109060"/>
      <w:bookmarkStart w:id="7" w:name="_Hlk24474615"/>
    </w:p>
    <w:p w14:paraId="4EA561C7" w14:textId="77777777" w:rsidR="002664A6" w:rsidRPr="002A7510" w:rsidRDefault="002664A6" w:rsidP="002664A6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13</w:t>
      </w:r>
      <w:r w:rsidRPr="007F431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December 7:30pm</w:t>
      </w:r>
    </w:p>
    <w:p w14:paraId="39A4E4F0" w14:textId="77777777" w:rsidR="002664A6" w:rsidRDefault="002664A6" w:rsidP="002664A6">
      <w:pPr>
        <w:spacing w:line="259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Committees: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24</w:t>
      </w:r>
      <w:r w:rsidRPr="00BD11CC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January 2022 from 7:00pm  (none in December)       </w:t>
      </w:r>
    </w:p>
    <w:p w14:paraId="05EF9645" w14:textId="77777777" w:rsidR="002664A6" w:rsidRPr="005F6A79" w:rsidRDefault="002664A6" w:rsidP="002664A6">
      <w:pPr>
        <w:pStyle w:val="ListParagraph"/>
        <w:tabs>
          <w:tab w:val="left" w:pos="426"/>
        </w:tabs>
        <w:ind w:left="-42"/>
        <w:rPr>
          <w:rFonts w:eastAsia="Times New Roman" w:cs="Times New Roman"/>
          <w:i/>
          <w:iCs/>
          <w:color w:val="4472C4" w:themeColor="accent1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 </w:t>
      </w:r>
    </w:p>
    <w:p w14:paraId="536488B1" w14:textId="77777777" w:rsidR="002664A6" w:rsidRDefault="002664A6" w:rsidP="002664A6">
      <w:pPr>
        <w:pStyle w:val="ListParagraph"/>
        <w:tabs>
          <w:tab w:val="left" w:pos="426"/>
        </w:tabs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2DCCDE9" w14:textId="77777777" w:rsidR="002664A6" w:rsidRDefault="002664A6" w:rsidP="002664A6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</w:p>
    <w:bookmarkEnd w:id="5"/>
    <w:p w14:paraId="7BD434CA" w14:textId="77777777" w:rsidR="002664A6" w:rsidRPr="000476AB" w:rsidRDefault="002664A6" w:rsidP="002664A6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3D69EA6C" wp14:editId="2352FB0A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16FA1EB9" w14:textId="77777777" w:rsidR="002664A6" w:rsidRPr="004370CC" w:rsidRDefault="002664A6" w:rsidP="002664A6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bookmarkEnd w:id="7"/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14796412" w14:textId="77777777" w:rsidR="002664A6" w:rsidRPr="004370CC" w:rsidRDefault="002664A6" w:rsidP="002664A6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Zoe Savill</w:t>
      </w:r>
    </w:p>
    <w:p w14:paraId="1000B73F" w14:textId="77777777" w:rsidR="002664A6" w:rsidRPr="004370CC" w:rsidRDefault="002664A6" w:rsidP="002664A6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Clerk to Washington Parish Council</w:t>
      </w:r>
    </w:p>
    <w:p w14:paraId="0682A1EA" w14:textId="77777777" w:rsidR="002664A6" w:rsidRPr="004370CC" w:rsidRDefault="002664A6" w:rsidP="002664A6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5C8A400F" w14:textId="77777777" w:rsidR="002664A6" w:rsidRDefault="002664A6" w:rsidP="002664A6">
      <w:pPr>
        <w:rPr>
          <w:i/>
          <w:iCs/>
        </w:rPr>
      </w:pPr>
      <w:r>
        <w:rPr>
          <w:rFonts w:eastAsia="Times New Roman" w:cs="Times New Roman"/>
          <w:i/>
          <w:iCs/>
          <w:lang w:eastAsia="en-GB"/>
        </w:rPr>
        <w:t xml:space="preserve">     </w:t>
      </w:r>
      <w:r w:rsidRPr="005A1D52">
        <w:rPr>
          <w:i/>
          <w:iCs/>
        </w:rPr>
        <w:t>Under the provisions of the Local Government Audit and Accountability Act 2014 (Openness of Local Government</w:t>
      </w:r>
    </w:p>
    <w:p w14:paraId="3EC8662D" w14:textId="77777777" w:rsidR="002664A6" w:rsidRDefault="002664A6" w:rsidP="002664A6">
      <w:pPr>
        <w:rPr>
          <w:i/>
          <w:iCs/>
        </w:rPr>
      </w:pPr>
      <w:r>
        <w:rPr>
          <w:i/>
          <w:iCs/>
        </w:rPr>
        <w:t xml:space="preserve">    </w:t>
      </w:r>
      <w:r w:rsidRPr="005A1D52">
        <w:rPr>
          <w:i/>
          <w:iCs/>
        </w:rPr>
        <w:t xml:space="preserve"> Bodies Regulations 2014), members of the public are permitted to film or record Council meetings to which they </w:t>
      </w:r>
    </w:p>
    <w:p w14:paraId="2904A750" w14:textId="77777777" w:rsidR="002664A6" w:rsidRDefault="002664A6" w:rsidP="002664A6">
      <w:pPr>
        <w:rPr>
          <w:i/>
          <w:iCs/>
        </w:rPr>
      </w:pPr>
      <w:r>
        <w:rPr>
          <w:i/>
          <w:iCs/>
        </w:rPr>
        <w:t xml:space="preserve">     </w:t>
      </w:r>
      <w:r w:rsidRPr="005A1D52">
        <w:rPr>
          <w:i/>
          <w:iCs/>
        </w:rPr>
        <w:t xml:space="preserve">are permitted access, in a non-disruptive manner. By attending this meeting, </w:t>
      </w:r>
      <w:r>
        <w:rPr>
          <w:i/>
          <w:iCs/>
        </w:rPr>
        <w:t xml:space="preserve">it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32936F2C" w14:textId="77777777" w:rsidR="002664A6" w:rsidRDefault="002664A6" w:rsidP="002664A6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A person or persons recording the parish meeting are reminded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5D1CACEB" w14:textId="77777777" w:rsidR="002664A6" w:rsidRDefault="002664A6" w:rsidP="002664A6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formal meeting and that they should take legal advice for themselves as to their rights to make any recording </w:t>
      </w:r>
    </w:p>
    <w:p w14:paraId="3022AD95" w14:textId="77777777" w:rsidR="002664A6" w:rsidRPr="00FA6A7D" w:rsidRDefault="002664A6" w:rsidP="002664A6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during that period</w:t>
      </w:r>
    </w:p>
    <w:p w14:paraId="08B406F8" w14:textId="77777777" w:rsidR="00E01143" w:rsidRDefault="00E01143"/>
    <w:sectPr w:rsidR="00E01143" w:rsidSect="002664A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0EE7" w14:textId="77777777" w:rsidR="00A90AF9" w:rsidRDefault="00A90AF9" w:rsidP="00A90AF9">
      <w:r>
        <w:separator/>
      </w:r>
    </w:p>
  </w:endnote>
  <w:endnote w:type="continuationSeparator" w:id="0">
    <w:p w14:paraId="55309A8E" w14:textId="77777777" w:rsidR="00A90AF9" w:rsidRDefault="00A90AF9" w:rsidP="00A9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E0F0" w14:textId="144DBECD" w:rsidR="00A90AF9" w:rsidRDefault="00A90AF9" w:rsidP="00A90AF9">
    <w:pPr>
      <w:pStyle w:val="Footer"/>
      <w:jc w:val="right"/>
    </w:pPr>
    <w:r>
      <w:t>Published 9</w:t>
    </w:r>
    <w:r w:rsidRPr="00A90AF9">
      <w:rPr>
        <w:vertAlign w:val="superscript"/>
      </w:rPr>
      <w:t>th</w:t>
    </w:r>
    <w:r>
      <w:t xml:space="preserve"> November 2021</w:t>
    </w:r>
  </w:p>
  <w:p w14:paraId="07DCCE8D" w14:textId="77777777" w:rsidR="00A90AF9" w:rsidRDefault="00A90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E059" w14:textId="77777777" w:rsidR="00A90AF9" w:rsidRDefault="00A90AF9" w:rsidP="00A90AF9">
      <w:r>
        <w:separator/>
      </w:r>
    </w:p>
  </w:footnote>
  <w:footnote w:type="continuationSeparator" w:id="0">
    <w:p w14:paraId="752D678E" w14:textId="77777777" w:rsidR="00A90AF9" w:rsidRDefault="00A90AF9" w:rsidP="00A9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A6"/>
    <w:rsid w:val="002664A6"/>
    <w:rsid w:val="003A3261"/>
    <w:rsid w:val="0052087C"/>
    <w:rsid w:val="00A90AF9"/>
    <w:rsid w:val="00AB3115"/>
    <w:rsid w:val="00C55EE0"/>
    <w:rsid w:val="00CA2A82"/>
    <w:rsid w:val="00E01143"/>
    <w:rsid w:val="00E522A8"/>
    <w:rsid w:val="00F1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47AC8A"/>
  <w15:chartTrackingRefBased/>
  <w15:docId w15:val="{67FC8A03-D51D-4911-93F5-67FF62D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A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AF9"/>
  </w:style>
  <w:style w:type="paragraph" w:styleId="Footer">
    <w:name w:val="footer"/>
    <w:basedOn w:val="Normal"/>
    <w:link w:val="FooterChar"/>
    <w:uiPriority w:val="99"/>
    <w:unhideWhenUsed/>
    <w:rsid w:val="00A90A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4</cp:revision>
  <dcterms:created xsi:type="dcterms:W3CDTF">2021-11-09T17:43:00Z</dcterms:created>
  <dcterms:modified xsi:type="dcterms:W3CDTF">2021-11-09T18:36:00Z</dcterms:modified>
</cp:coreProperties>
</file>